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4" w:rsidRPr="000A7364" w:rsidRDefault="000A7364" w:rsidP="000A7364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0A7364">
        <w:rPr>
          <w:rFonts w:ascii="Times" w:eastAsia="Times New Roman" w:hAnsi="Times"/>
          <w:b/>
          <w:bCs/>
          <w:sz w:val="36"/>
          <w:szCs w:val="36"/>
        </w:rPr>
        <w:t xml:space="preserve">Carbon Dioxide Emissions Coefficients </w:t>
      </w:r>
    </w:p>
    <w:p w:rsidR="000A7364" w:rsidRPr="000A7364" w:rsidRDefault="000A7364" w:rsidP="000A7364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0A7364">
        <w:rPr>
          <w:rFonts w:ascii="Times" w:hAnsi="Times"/>
          <w:sz w:val="20"/>
          <w:szCs w:val="20"/>
        </w:rPr>
        <w:t> </w:t>
      </w:r>
      <w:r w:rsidRPr="000A7364">
        <w:rPr>
          <w:rFonts w:ascii="Times" w:hAnsi="Times"/>
          <w:b/>
          <w:bCs/>
          <w:sz w:val="20"/>
          <w:szCs w:val="20"/>
        </w:rPr>
        <w:t>Release Date:</w:t>
      </w:r>
      <w:r w:rsidRPr="000A7364">
        <w:rPr>
          <w:rFonts w:ascii="Times" w:hAnsi="Times"/>
          <w:sz w:val="20"/>
          <w:szCs w:val="20"/>
        </w:rPr>
        <w:t xml:space="preserve"> February 14, 2013  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1968"/>
        <w:gridCol w:w="1926"/>
        <w:gridCol w:w="1102"/>
        <w:gridCol w:w="1228"/>
      </w:tblGrid>
      <w:tr w:rsidR="000A7364" w:rsidRPr="000A7364" w:rsidTr="000A7364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Carbon Dioxide Emissions Coefficients by Fuel</w:t>
            </w:r>
          </w:p>
        </w:tc>
      </w:tr>
      <w:tr w:rsidR="000A7364" w:rsidRPr="000A7364" w:rsidTr="000A736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Pounds CO</w:t>
            </w: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Kilograms CO</w:t>
            </w: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Pounds CO</w:t>
            </w: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Kilograms CO</w:t>
            </w: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0A7364" w:rsidRPr="000A7364" w:rsidTr="000A736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Carbon Dioxide (CO</w:t>
            </w: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  <w:vertAlign w:val="subscript"/>
              </w:rPr>
              <w:t>2</w:t>
            </w: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) Factors: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Per Unit of Volume or Mass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Per Unit of Volume or Mass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Per Million Btu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b/>
                <w:bCs/>
                <w:sz w:val="20"/>
                <w:szCs w:val="20"/>
              </w:rPr>
              <w:t>Per Million Btu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For homes and businesses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Propane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12.7/gallon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5.8/gallon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139.0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63.1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Butane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14.8/gallon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6.7/gallon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143.2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65.0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Butane/Propane Mix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13.7/gallon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6.2/gallon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141.1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64.0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Home Heating and Diesel Fuel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22.4/gallon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10.2/gallon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161.3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73.2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Kerosene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21.5/gallon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9.8/gallon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159.4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72.3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Coal (All types)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4,631.5/short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2,100.8/short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210.2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95.3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Natural Gas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117.1/thousand cubic feet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53.1/thousand cubic feet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117.0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53.1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Gasoline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19.6/gallon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8.9/gallon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157.2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71.3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Residual Heating Fuel (Businesses only)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26/gallon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11.8/gallon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173.7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78.8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Other transportation fuels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Jet Fuel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21.1/gallon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9.6/gallon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156.3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70.9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Aviation Gas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18.4/gallon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8.3/gallon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152.6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69.2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Industrial fuels and others not listed above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Flared natural gas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120.7/thousand cubic feet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54.7/thousand cubic feet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120.6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54.7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Petroleum coke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32.4/gallon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14.7/gallon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225.1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102.1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Other petroleum &amp; miscellaneous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22.1/gallon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10.0/gallon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160.1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72.6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Nonfuel uses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Asphalt and Road Oil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26.3/gallon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11.9/gallon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166.7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75.6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Lubricants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23.6/gallon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10.7/gallon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163.6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74.2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 xml:space="preserve">Petrochemical </w:t>
            </w:r>
            <w:proofErr w:type="spellStart"/>
            <w:r w:rsidRPr="000A7364">
              <w:rPr>
                <w:rFonts w:ascii="Times" w:eastAsia="Times New Roman" w:hAnsi="Times"/>
                <w:sz w:val="20"/>
                <w:szCs w:val="20"/>
              </w:rPr>
              <w:t>Feedstocks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24.7/gallon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11.2/gallon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156.6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71.0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 xml:space="preserve">Special </w:t>
            </w:r>
            <w:proofErr w:type="spellStart"/>
            <w:r w:rsidRPr="000A7364">
              <w:rPr>
                <w:rFonts w:ascii="Times" w:eastAsia="Times New Roman" w:hAnsi="Times"/>
                <w:sz w:val="20"/>
                <w:szCs w:val="20"/>
              </w:rPr>
              <w:t>Naphthas</w:t>
            </w:r>
            <w:proofErr w:type="spellEnd"/>
            <w:r w:rsidRPr="000A7364">
              <w:rPr>
                <w:rFonts w:ascii="Times" w:eastAsia="Times New Roman" w:hAnsi="Times"/>
                <w:sz w:val="20"/>
                <w:szCs w:val="20"/>
              </w:rPr>
              <w:t xml:space="preserve"> (solvents)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20.1/gallon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9.1/gallon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160.5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72.8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Waxes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21.1/gallon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9.6/gallon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160.1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72.6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Coal by type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0A7364">
              <w:rPr>
                <w:rFonts w:ascii="Times" w:eastAsia="Times New Roman" w:hAnsi="Times"/>
                <w:sz w:val="20"/>
                <w:szCs w:val="20"/>
              </w:rPr>
              <w:t>Anthractie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5,685.0/short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2,578.7/short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228.6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103.7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Bituminous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4,931.3/short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2,236.8/short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205.7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93.3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Subbituminous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3,715.9/short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1,685.5/short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214.3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97.2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Lignite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2,791.6/short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1,266.2/short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215.4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97.7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Coke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6,239.7/short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2,830.3/short ton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251.6</w:t>
            </w:r>
          </w:p>
        </w:tc>
        <w:tc>
          <w:tcPr>
            <w:tcW w:w="0" w:type="auto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114.1</w:t>
            </w:r>
          </w:p>
        </w:tc>
      </w:tr>
      <w:tr w:rsidR="000A7364" w:rsidRPr="000A7364" w:rsidTr="000A736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A7364" w:rsidRPr="000A7364" w:rsidRDefault="000A7364" w:rsidP="000A736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A7364">
              <w:rPr>
                <w:rFonts w:ascii="Times" w:eastAsia="Times New Roman" w:hAnsi="Times"/>
                <w:sz w:val="20"/>
                <w:szCs w:val="20"/>
              </w:rPr>
              <w:t>Source: U.S. Energy Information Administration estimates.</w:t>
            </w:r>
            <w:r w:rsidRPr="000A7364">
              <w:rPr>
                <w:rFonts w:ascii="Times" w:eastAsia="Times New Roman" w:hAnsi="Times"/>
                <w:sz w:val="20"/>
                <w:szCs w:val="20"/>
              </w:rPr>
              <w:br/>
              <w:t>Note: To convert to carbon equivalents multiply by 12/44. Coefficients can vary slightly, depending upon estimation method.</w:t>
            </w:r>
          </w:p>
        </w:tc>
      </w:tr>
    </w:tbl>
    <w:p w:rsidR="00ED4BE5" w:rsidRDefault="00ED4BE5" w:rsidP="000A7364"/>
    <w:sectPr w:rsidR="00ED4BE5" w:rsidSect="000A7364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4"/>
    <w:rsid w:val="000A7364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2BA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A73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364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73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xls">
    <w:name w:val="ico_xls"/>
    <w:basedOn w:val="DefaultParagraphFont"/>
    <w:rsid w:val="000A7364"/>
  </w:style>
  <w:style w:type="character" w:styleId="Hyperlink">
    <w:name w:val="Hyperlink"/>
    <w:basedOn w:val="DefaultParagraphFont"/>
    <w:uiPriority w:val="99"/>
    <w:semiHidden/>
    <w:unhideWhenUsed/>
    <w:rsid w:val="000A7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A73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364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73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xls">
    <w:name w:val="ico_xls"/>
    <w:basedOn w:val="DefaultParagraphFont"/>
    <w:rsid w:val="000A7364"/>
  </w:style>
  <w:style w:type="character" w:styleId="Hyperlink">
    <w:name w:val="Hyperlink"/>
    <w:basedOn w:val="DefaultParagraphFont"/>
    <w:uiPriority w:val="99"/>
    <w:semiHidden/>
    <w:unhideWhenUsed/>
    <w:rsid w:val="000A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Lettington</dc:creator>
  <cp:keywords/>
  <dc:description/>
  <cp:lastModifiedBy>Thomas Lettington</cp:lastModifiedBy>
  <cp:revision>1</cp:revision>
  <dcterms:created xsi:type="dcterms:W3CDTF">2013-06-05T17:34:00Z</dcterms:created>
  <dcterms:modified xsi:type="dcterms:W3CDTF">2013-06-05T17:37:00Z</dcterms:modified>
</cp:coreProperties>
</file>